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B7" w:rsidRDefault="001132B7" w:rsidP="00531895">
      <w:pPr>
        <w:spacing w:line="360" w:lineRule="auto"/>
        <w:rPr>
          <w:rFonts w:ascii="Verdana" w:hAnsi="Verdana"/>
          <w:i/>
        </w:rPr>
      </w:pPr>
      <w:r w:rsidRPr="008404EE">
        <w:rPr>
          <w:rFonts w:ascii="Verdana" w:hAnsi="Verdana"/>
          <w:b/>
        </w:rPr>
        <w:t>Interno 14: “</w:t>
      </w:r>
      <w:r>
        <w:rPr>
          <w:rFonts w:ascii="Verdana" w:hAnsi="Verdana"/>
          <w:b/>
        </w:rPr>
        <w:t>4 + 1</w:t>
      </w:r>
      <w:r w:rsidRPr="008404EE">
        <w:rPr>
          <w:rFonts w:ascii="Verdana" w:hAnsi="Verdana"/>
          <w:b/>
        </w:rPr>
        <w:t xml:space="preserve">” di </w:t>
      </w:r>
      <w:r>
        <w:rPr>
          <w:rFonts w:ascii="Verdana" w:hAnsi="Verdana"/>
          <w:b/>
        </w:rPr>
        <w:t xml:space="preserve">Sara Davidovics </w:t>
      </w:r>
      <w:r w:rsidR="00531895">
        <w:rPr>
          <w:rFonts w:ascii="Verdana" w:hAnsi="Verdana"/>
          <w:b/>
        </w:rPr>
        <w:br/>
      </w:r>
      <w:r w:rsidRPr="007329FD">
        <w:rPr>
          <w:rFonts w:ascii="Verdana" w:hAnsi="Verdana"/>
          <w:i/>
        </w:rPr>
        <w:t>con un testo introduttivo di Diego Malara</w:t>
      </w:r>
    </w:p>
    <w:p w:rsidR="00531895" w:rsidRDefault="00531895" w:rsidP="00531895">
      <w:pPr>
        <w:spacing w:line="360" w:lineRule="auto"/>
        <w:rPr>
          <w:rFonts w:ascii="Verdana" w:hAnsi="Verdana"/>
          <w:i/>
        </w:rPr>
      </w:pPr>
    </w:p>
    <w:p w:rsidR="001132B7" w:rsidRPr="001132B7" w:rsidRDefault="001132B7" w:rsidP="001132B7">
      <w:pPr>
        <w:spacing w:line="360" w:lineRule="auto"/>
        <w:jc w:val="both"/>
        <w:rPr>
          <w:rFonts w:ascii="Verdana" w:hAnsi="Verdana"/>
        </w:rPr>
      </w:pPr>
      <w:r>
        <w:rPr>
          <w:rFonts w:ascii="Verdana" w:eastAsia="Times New Roman" w:hAnsi="Verdana"/>
          <w:b/>
        </w:rPr>
        <w:t>Il giorno 29</w:t>
      </w:r>
      <w:r>
        <w:rPr>
          <w:rFonts w:ascii="Verdana" w:eastAsia="Times New Roman" w:hAnsi="Verdana"/>
        </w:rPr>
        <w:t xml:space="preserve"> </w:t>
      </w:r>
      <w:r>
        <w:rPr>
          <w:rFonts w:ascii="Verdana" w:eastAsia="Times New Roman" w:hAnsi="Verdana"/>
          <w:b/>
        </w:rPr>
        <w:t xml:space="preserve">Ottobre 2015 alle </w:t>
      </w:r>
      <w:r w:rsidRPr="00A551B1">
        <w:rPr>
          <w:rFonts w:ascii="Verdana" w:eastAsia="Times New Roman" w:hAnsi="Verdana"/>
          <w:b/>
        </w:rPr>
        <w:t>18.30</w:t>
      </w:r>
      <w:r w:rsidRPr="00A551B1">
        <w:rPr>
          <w:rFonts w:ascii="Verdana" w:eastAsia="Times New Roman" w:hAnsi="Verdana"/>
        </w:rPr>
        <w:t xml:space="preserve"> </w:t>
      </w:r>
      <w:r w:rsidRPr="00A551B1">
        <w:rPr>
          <w:rFonts w:ascii="Verdana" w:eastAsia="Times New Roman" w:hAnsi="Verdana"/>
          <w:i/>
        </w:rPr>
        <w:t>Interno 14_lo spazio dell’AIAC</w:t>
      </w:r>
      <w:r w:rsidRPr="00A551B1">
        <w:rPr>
          <w:rFonts w:ascii="Verdana" w:eastAsia="Times New Roman" w:hAnsi="Verdana"/>
        </w:rPr>
        <w:t xml:space="preserve"> – Associazione Italiana di Architettura e Critica presenta </w:t>
      </w:r>
      <w:r>
        <w:rPr>
          <w:rFonts w:ascii="Verdana" w:eastAsia="Times New Roman" w:hAnsi="Verdana"/>
        </w:rPr>
        <w:t>“</w:t>
      </w:r>
      <w:r>
        <w:rPr>
          <w:rFonts w:ascii="Verdana" w:hAnsi="Verdana"/>
          <w:b/>
          <w:i/>
        </w:rPr>
        <w:t>4 + 1</w:t>
      </w:r>
      <w:r>
        <w:rPr>
          <w:rFonts w:ascii="Verdana" w:eastAsia="Times New Roman" w:hAnsi="Verdana" w:cs="Times New Roman"/>
          <w:b/>
          <w:i/>
        </w:rPr>
        <w:t>”</w:t>
      </w:r>
      <w:r>
        <w:rPr>
          <w:rFonts w:ascii="Verdana" w:eastAsia="Times New Roman" w:hAnsi="Verdana" w:cs="Times New Roman"/>
          <w:b/>
        </w:rPr>
        <w:t xml:space="preserve"> </w:t>
      </w:r>
      <w:r w:rsidRPr="001132B7">
        <w:rPr>
          <w:rFonts w:ascii="Verdana" w:eastAsia="Times New Roman" w:hAnsi="Verdana" w:cs="Times New Roman"/>
        </w:rPr>
        <w:t>d</w:t>
      </w:r>
      <w:r w:rsidRPr="001132B7">
        <w:rPr>
          <w:rFonts w:ascii="Verdana" w:hAnsi="Verdana"/>
        </w:rPr>
        <w:t>i</w:t>
      </w:r>
      <w:r w:rsidRPr="008404EE">
        <w:rPr>
          <w:rFonts w:ascii="Verdana" w:hAnsi="Verdana"/>
          <w:b/>
        </w:rPr>
        <w:t xml:space="preserve"> </w:t>
      </w:r>
      <w:r>
        <w:rPr>
          <w:rFonts w:ascii="Verdana" w:hAnsi="Verdana"/>
          <w:b/>
        </w:rPr>
        <w:t xml:space="preserve">Sara Davidovics </w:t>
      </w:r>
      <w:r w:rsidRPr="001132B7">
        <w:rPr>
          <w:rFonts w:ascii="Verdana" w:hAnsi="Verdana"/>
        </w:rPr>
        <w:t xml:space="preserve">con un testo introduttivo di </w:t>
      </w:r>
      <w:r w:rsidRPr="001132B7">
        <w:rPr>
          <w:rFonts w:ascii="Verdana" w:hAnsi="Verdana"/>
          <w:i/>
        </w:rPr>
        <w:t>Diego Malara</w:t>
      </w:r>
      <w:r>
        <w:rPr>
          <w:rFonts w:ascii="Verdana" w:hAnsi="Verdana"/>
          <w:i/>
        </w:rPr>
        <w:t>.</w:t>
      </w:r>
    </w:p>
    <w:p w:rsidR="001132B7" w:rsidRDefault="001132B7" w:rsidP="001132B7">
      <w:pPr>
        <w:spacing w:line="360" w:lineRule="auto"/>
        <w:jc w:val="both"/>
        <w:rPr>
          <w:rFonts w:ascii="Verdana" w:eastAsia="Times New Roman" w:hAnsi="Verdana"/>
        </w:rPr>
      </w:pPr>
      <w:r w:rsidRPr="001132B7">
        <w:rPr>
          <w:rFonts w:ascii="Verdana" w:eastAsia="Times New Roman" w:hAnsi="Verdana"/>
        </w:rPr>
        <w:t xml:space="preserve">Il titolo </w:t>
      </w:r>
      <w:r>
        <w:rPr>
          <w:rFonts w:ascii="Verdana" w:eastAsia="Times New Roman" w:hAnsi="Verdana"/>
        </w:rPr>
        <w:t xml:space="preserve">della mostra </w:t>
      </w:r>
      <w:r w:rsidRPr="001132B7">
        <w:rPr>
          <w:rFonts w:ascii="Verdana" w:eastAsia="Times New Roman" w:hAnsi="Verdana"/>
        </w:rPr>
        <w:t xml:space="preserve">rimanda all’utilizzo di </w:t>
      </w:r>
      <w:r w:rsidRPr="001132B7">
        <w:rPr>
          <w:rFonts w:ascii="Verdana" w:eastAsia="Times New Roman" w:hAnsi="Verdana"/>
          <w:b/>
        </w:rPr>
        <w:t>4 + 1</w:t>
      </w:r>
      <w:r w:rsidRPr="001132B7">
        <w:rPr>
          <w:rFonts w:ascii="Verdana" w:eastAsia="Times New Roman" w:hAnsi="Verdana"/>
        </w:rPr>
        <w:t xml:space="preserve"> ambienti de</w:t>
      </w:r>
      <w:r>
        <w:rPr>
          <w:rFonts w:ascii="Verdana" w:eastAsia="Times New Roman" w:hAnsi="Verdana"/>
        </w:rPr>
        <w:t>lla g</w:t>
      </w:r>
      <w:r w:rsidRPr="001132B7">
        <w:rPr>
          <w:rFonts w:ascii="Verdana" w:eastAsia="Times New Roman" w:hAnsi="Verdana"/>
        </w:rPr>
        <w:t>alleria attraverso cui viene presentata la ricerca artistica degli ultimi quattro anni</w:t>
      </w:r>
      <w:r>
        <w:rPr>
          <w:rFonts w:ascii="Verdana" w:eastAsia="Times New Roman" w:hAnsi="Verdana"/>
        </w:rPr>
        <w:t xml:space="preserve"> di Sara Davidovics. </w:t>
      </w:r>
      <w:r w:rsidRPr="001132B7">
        <w:rPr>
          <w:rFonts w:ascii="Verdana" w:eastAsia="Times New Roman" w:hAnsi="Verdana"/>
        </w:rPr>
        <w:t xml:space="preserve">14 è anche un gioco visivo-linguistico con il </w:t>
      </w:r>
      <w:r>
        <w:rPr>
          <w:rFonts w:ascii="Verdana" w:eastAsia="Times New Roman" w:hAnsi="Verdana"/>
        </w:rPr>
        <w:t>nome</w:t>
      </w:r>
      <w:r w:rsidRPr="001132B7">
        <w:rPr>
          <w:rFonts w:ascii="Verdana" w:eastAsia="Times New Roman" w:hAnsi="Verdana"/>
        </w:rPr>
        <w:t xml:space="preserve"> 14 (</w:t>
      </w:r>
      <w:r>
        <w:rPr>
          <w:rFonts w:ascii="Verdana" w:eastAsia="Times New Roman" w:hAnsi="Verdana"/>
        </w:rPr>
        <w:t>dello spazio espositivo</w:t>
      </w:r>
      <w:r w:rsidRPr="001132B7">
        <w:rPr>
          <w:rFonts w:ascii="Verdana" w:eastAsia="Times New Roman" w:hAnsi="Verdana"/>
        </w:rPr>
        <w:t xml:space="preserve">) a cui è ispirata un’opera in mostra. </w:t>
      </w:r>
    </w:p>
    <w:p w:rsidR="001132B7" w:rsidRPr="001132B7" w:rsidRDefault="001132B7" w:rsidP="001132B7">
      <w:pPr>
        <w:spacing w:line="360" w:lineRule="auto"/>
        <w:jc w:val="both"/>
        <w:rPr>
          <w:rFonts w:ascii="Verdana" w:eastAsia="Times New Roman" w:hAnsi="Verdana"/>
        </w:rPr>
      </w:pPr>
      <w:r w:rsidRPr="001132B7">
        <w:rPr>
          <w:rFonts w:ascii="Verdana" w:eastAsia="Times New Roman" w:hAnsi="Verdana"/>
        </w:rPr>
        <w:t xml:space="preserve">La ricerca </w:t>
      </w:r>
      <w:r>
        <w:rPr>
          <w:rFonts w:ascii="Verdana" w:eastAsia="Times New Roman" w:hAnsi="Verdana"/>
        </w:rPr>
        <w:t xml:space="preserve">dell’artista </w:t>
      </w:r>
      <w:r w:rsidRPr="001132B7">
        <w:rPr>
          <w:rFonts w:ascii="Verdana" w:eastAsia="Times New Roman" w:hAnsi="Verdana"/>
        </w:rPr>
        <w:t>ruota attorno al concetto di sovrapposizione cognitiva tra immaginazione, memoria e dati di realtà. Il luogo indagato è sempre quello della soglia, dell’interstizio e della relazione tra i segni come operazioni intercodice o (ri)mappature. La sua pratica artistica è legata a</w:t>
      </w:r>
      <w:r>
        <w:rPr>
          <w:rFonts w:ascii="Verdana" w:eastAsia="Times New Roman" w:hAnsi="Verdana"/>
        </w:rPr>
        <w:t>l concetto della disseminazione: u</w:t>
      </w:r>
      <w:r w:rsidRPr="001132B7">
        <w:rPr>
          <w:rFonts w:ascii="Verdana" w:eastAsia="Times New Roman" w:hAnsi="Verdana"/>
        </w:rPr>
        <w:t>tilizza materiali</w:t>
      </w:r>
      <w:r>
        <w:rPr>
          <w:rFonts w:ascii="Verdana" w:eastAsia="Times New Roman" w:hAnsi="Verdana"/>
        </w:rPr>
        <w:t xml:space="preserve"> poveri, talvolta “recuperati”, </w:t>
      </w:r>
      <w:r w:rsidRPr="001132B7">
        <w:rPr>
          <w:rFonts w:ascii="Verdana" w:eastAsia="Times New Roman" w:hAnsi="Verdana"/>
        </w:rPr>
        <w:t>intervenendo direttamente nell’ambiente con ins</w:t>
      </w:r>
      <w:r>
        <w:rPr>
          <w:rFonts w:ascii="Verdana" w:eastAsia="Times New Roman" w:hAnsi="Verdana"/>
        </w:rPr>
        <w:t xml:space="preserve">tallazioni diffuse ed happening, </w:t>
      </w:r>
      <w:r w:rsidRPr="001132B7">
        <w:rPr>
          <w:rFonts w:ascii="Verdana" w:eastAsia="Times New Roman" w:hAnsi="Verdana"/>
        </w:rPr>
        <w:t xml:space="preserve">coinvolgendo spesso il pubblico e lavorando sull’utilizzo performativo della voce. </w:t>
      </w:r>
    </w:p>
    <w:p w:rsidR="001132B7" w:rsidRPr="001132B7" w:rsidRDefault="001132B7" w:rsidP="001132B7">
      <w:pPr>
        <w:spacing w:line="360" w:lineRule="auto"/>
        <w:jc w:val="both"/>
        <w:rPr>
          <w:rFonts w:ascii="Verdana" w:eastAsia="Times New Roman" w:hAnsi="Verdana"/>
        </w:rPr>
      </w:pPr>
    </w:p>
    <w:p w:rsidR="001132B7" w:rsidRPr="007329FD" w:rsidRDefault="00531895" w:rsidP="001132B7">
      <w:pPr>
        <w:spacing w:line="360" w:lineRule="auto"/>
        <w:jc w:val="both"/>
        <w:rPr>
          <w:rFonts w:ascii="Courier New" w:hAnsi="Courier New" w:cs="Courier New"/>
          <w:b/>
          <w:szCs w:val="24"/>
        </w:rPr>
      </w:pPr>
      <w:r w:rsidRPr="00531895">
        <w:rPr>
          <w:rFonts w:ascii="Verdana" w:eastAsia="Times New Roman" w:hAnsi="Verdana"/>
          <w:b/>
        </w:rPr>
        <w:t>Sara Davidovics</w:t>
      </w:r>
      <w:r>
        <w:rPr>
          <w:rFonts w:ascii="Verdana" w:eastAsia="Times New Roman" w:hAnsi="Verdana"/>
        </w:rPr>
        <w:t>, p</w:t>
      </w:r>
      <w:r w:rsidR="001132B7" w:rsidRPr="001132B7">
        <w:rPr>
          <w:rFonts w:ascii="Verdana" w:eastAsia="Times New Roman" w:hAnsi="Verdana"/>
        </w:rPr>
        <w:t>oeta, performer e artista intermediale è nata nel 1981 a Roma dove vive. È autrice di scritture lineari e visuali, video-poesie, partiture per voce, libri-oggetto. Nel 2006 fonda con il poeta Lorenzo Durante il gruppo Laboratorio di sperimentazione verbo sonora DUALE realizzando le opere per voce: Varianti, Resi, Bonzai e Nero. Per due anni dirige con Ivan Schiavone la collana di scritture EXTRATIONE (Ed. Polìmata, Roma). Nel 2010 vince il Premio di Letteratura on line “Le Reti di Dedalus” (Siae, Snc). Ha partecipato a numerosi festival ed esposizioni nazionali e internazionali. Tra cui Romapoesia, Arte Libro, Bologna, Art Action, Monza. E’ presente su diverse riviste e antologie, anche straniere, tra cui il volume Italian Performance Art, percorsi e protagonisti dell’action art italiana (Sagep, 2015). Con i propri testi ha preso parte a due edizioni (Melbourne, 2009 / Tokyo, 2011) de La settimana della Lingua Italiana nel mondo. In volume ha pubblicato: Corrente (Zona, 2006); D’acque, opera finalista al Premio Antonio Delfini, Galleria E. Mazzoli, 2006); Pendìci (Plaquette d’artista, Ogopogo, 2007); Corticale (Onyx, 2010), in versione e-</w:t>
      </w:r>
      <w:r w:rsidR="001132B7" w:rsidRPr="001132B7">
        <w:rPr>
          <w:rFonts w:ascii="Verdana" w:eastAsia="Times New Roman" w:hAnsi="Verdana"/>
        </w:rPr>
        <w:lastRenderedPageBreak/>
        <w:t>book (2014). Tra le ultime mostre: Tra l’imbra e l’ambra - Land Art al Furlo, 2015; ShingLe22j - Biennale d’arte, Anzio, 2015; Generazione Y, Museo MAXXI, Roma 2015. È in corso di pubblicazione per le Edizioni Oèdipus l’opera Oz, viaggio astratto su quattro punti cardinali e una Coda (che oltre ad essere un’opera è anche un gatto, il suo!).</w:t>
      </w:r>
      <w:r w:rsidR="001132B7">
        <w:rPr>
          <w:rFonts w:ascii="Verdana" w:eastAsia="Times New Roman" w:hAnsi="Verdana"/>
        </w:rPr>
        <w:t xml:space="preserve"> </w:t>
      </w:r>
      <w:hyperlink r:id="rId5" w:history="1">
        <w:r w:rsidR="001132B7" w:rsidRPr="007329FD">
          <w:rPr>
            <w:rFonts w:ascii="Verdana" w:eastAsia="Times New Roman" w:hAnsi="Verdana"/>
            <w:b/>
          </w:rPr>
          <w:t>http://saradavidovics.com</w:t>
        </w:r>
      </w:hyperlink>
    </w:p>
    <w:p w:rsidR="001132B7" w:rsidRDefault="001132B7" w:rsidP="001132B7">
      <w:pPr>
        <w:spacing w:after="0" w:line="360" w:lineRule="auto"/>
        <w:jc w:val="both"/>
        <w:rPr>
          <w:rFonts w:ascii="Verdana" w:eastAsia="Times New Roman" w:hAnsi="Verdana" w:cs="Times New Roman"/>
          <w:lang w:eastAsia="it-IT"/>
        </w:rPr>
      </w:pPr>
    </w:p>
    <w:p w:rsidR="001132B7" w:rsidRDefault="001132B7" w:rsidP="001132B7">
      <w:pPr>
        <w:spacing w:after="0" w:line="360" w:lineRule="auto"/>
        <w:jc w:val="both"/>
        <w:rPr>
          <w:rFonts w:ascii="Verdana" w:eastAsia="Times New Roman" w:hAnsi="Verdana" w:cs="Times New Roman"/>
          <w:b/>
          <w:lang w:eastAsia="it-IT"/>
        </w:rPr>
      </w:pPr>
      <w:r w:rsidRPr="00B84082">
        <w:rPr>
          <w:rFonts w:ascii="Verdana" w:eastAsia="Times New Roman" w:hAnsi="Verdana" w:cs="Times New Roman"/>
          <w:b/>
          <w:lang w:eastAsia="it-IT"/>
        </w:rPr>
        <w:t xml:space="preserve">Maggiori info: </w:t>
      </w:r>
      <w:hyperlink r:id="rId6" w:history="1">
        <w:r w:rsidR="007329FD" w:rsidRPr="00896646">
          <w:rPr>
            <w:rStyle w:val="Hyperlink"/>
            <w:rFonts w:ascii="Verdana" w:eastAsia="Times New Roman" w:hAnsi="Verdana" w:cs="Times New Roman"/>
            <w:b/>
            <w:lang w:eastAsia="it-IT"/>
          </w:rPr>
          <w:t>http://presstletter.com/2015/10/interno-14-4-1-di-sara-davidovics/</w:t>
        </w:r>
      </w:hyperlink>
    </w:p>
    <w:p w:rsidR="007329FD" w:rsidRPr="00EA1772" w:rsidRDefault="007329FD" w:rsidP="001132B7">
      <w:pPr>
        <w:spacing w:after="0" w:line="360" w:lineRule="auto"/>
        <w:jc w:val="both"/>
        <w:rPr>
          <w:rFonts w:ascii="Verdana" w:eastAsia="Times New Roman" w:hAnsi="Verdana" w:cs="Times New Roman"/>
          <w:lang w:eastAsia="it-IT"/>
        </w:rPr>
      </w:pPr>
    </w:p>
    <w:p w:rsidR="001132B7" w:rsidRDefault="001132B7" w:rsidP="001132B7">
      <w:pPr>
        <w:spacing w:line="360" w:lineRule="auto"/>
        <w:jc w:val="both"/>
        <w:rPr>
          <w:rFonts w:ascii="Verdana" w:eastAsia="Times New Roman" w:hAnsi="Verdana" w:cs="Times New Roman"/>
          <w:b/>
        </w:rPr>
      </w:pPr>
      <w:r w:rsidRPr="001B05C8">
        <w:rPr>
          <w:rFonts w:ascii="Verdana" w:eastAsia="Times New Roman" w:hAnsi="Verdana" w:cs="Times New Roman"/>
          <w:b/>
        </w:rPr>
        <w:t xml:space="preserve">La mostra è visitabile dal </w:t>
      </w:r>
      <w:r>
        <w:rPr>
          <w:rFonts w:ascii="Verdana" w:eastAsia="Times New Roman" w:hAnsi="Verdana" w:cs="Times New Roman"/>
          <w:b/>
        </w:rPr>
        <w:t>30 Ottobre al 7 Novembre su appuntamento: t. 3494945612</w:t>
      </w:r>
      <w:r w:rsidR="001D7D69">
        <w:rPr>
          <w:rFonts w:ascii="Verdana" w:eastAsia="Times New Roman" w:hAnsi="Verdana" w:cs="Times New Roman"/>
          <w:b/>
        </w:rPr>
        <w:t xml:space="preserve"> / 3388066686</w:t>
      </w:r>
    </w:p>
    <w:p w:rsidR="001132B7" w:rsidRDefault="001132B7" w:rsidP="001132B7">
      <w:pPr>
        <w:pStyle w:val="Noparagraphstyle"/>
        <w:spacing w:line="360" w:lineRule="auto"/>
        <w:jc w:val="both"/>
        <w:rPr>
          <w:rFonts w:ascii="Verdana" w:eastAsia="Times New Roman" w:hAnsi="Verdana"/>
          <w:color w:val="0000FF"/>
          <w:sz w:val="22"/>
          <w:szCs w:val="22"/>
          <w:u w:val="single"/>
          <w:lang w:eastAsia="it-IT"/>
        </w:rPr>
      </w:pPr>
      <w:r w:rsidRPr="00A551B1">
        <w:rPr>
          <w:rFonts w:ascii="Verdana" w:eastAsia="Times New Roman" w:hAnsi="Verdana"/>
          <w:sz w:val="22"/>
          <w:szCs w:val="22"/>
          <w:lang w:eastAsia="it-IT"/>
        </w:rPr>
        <w:t xml:space="preserve">L'iniziativa non si prefigge finalità commerciali di alcun genere, ma fa parte delle attività culturali dell'associazione. L'evento sarà strettamente su invito e prenotazione: mandare una mail a </w:t>
      </w:r>
      <w:hyperlink r:id="rId7" w:history="1">
        <w:r w:rsidRPr="00A551B1">
          <w:rPr>
            <w:rFonts w:ascii="Verdana" w:eastAsia="Times New Roman" w:hAnsi="Verdana"/>
            <w:color w:val="0000FF"/>
            <w:sz w:val="22"/>
            <w:szCs w:val="22"/>
            <w:u w:val="single"/>
            <w:lang w:eastAsia="it-IT"/>
          </w:rPr>
          <w:t>uffstampaaiac@presstletter.com</w:t>
        </w:r>
      </w:hyperlink>
    </w:p>
    <w:p w:rsidR="001132B7" w:rsidRDefault="001132B7" w:rsidP="001132B7">
      <w:pPr>
        <w:pStyle w:val="Noparagraphstyle"/>
        <w:spacing w:line="360" w:lineRule="auto"/>
        <w:jc w:val="both"/>
        <w:rPr>
          <w:rFonts w:ascii="Verdana" w:eastAsia="Times New Roman" w:hAnsi="Verdana"/>
          <w:color w:val="0000FF"/>
          <w:sz w:val="22"/>
          <w:szCs w:val="22"/>
          <w:u w:val="single"/>
          <w:lang w:eastAsia="it-IT"/>
        </w:rPr>
      </w:pPr>
    </w:p>
    <w:p w:rsidR="001132B7" w:rsidRDefault="001132B7" w:rsidP="001132B7">
      <w:pPr>
        <w:spacing w:line="340" w:lineRule="atLeast"/>
        <w:rPr>
          <w:rFonts w:ascii="Verdana" w:eastAsia="Times New Roman" w:hAnsi="Verdana" w:cs="Times New Roman"/>
          <w:b/>
        </w:rPr>
      </w:pPr>
      <w:r w:rsidRPr="00A551B1">
        <w:rPr>
          <w:rFonts w:ascii="Verdana" w:eastAsia="Times New Roman" w:hAnsi="Verdana" w:cs="Times New Roman"/>
          <w:b/>
        </w:rPr>
        <w:t>Interno 14 è a Roma in via Carlo Alberto 63.</w:t>
      </w:r>
    </w:p>
    <w:p w:rsidR="001132B7" w:rsidRPr="00D82811" w:rsidRDefault="001132B7" w:rsidP="001132B7">
      <w:pPr>
        <w:spacing w:line="340" w:lineRule="atLeast"/>
        <w:rPr>
          <w:rFonts w:ascii="Verdana" w:eastAsia="Times New Roman" w:hAnsi="Verdana" w:cs="Times New Roman"/>
          <w:b/>
          <w:sz w:val="10"/>
          <w:szCs w:val="10"/>
        </w:rPr>
      </w:pPr>
    </w:p>
    <w:p w:rsidR="001132B7" w:rsidRPr="00A52DF5" w:rsidRDefault="001132B7" w:rsidP="001132B7">
      <w:pPr>
        <w:spacing w:line="260" w:lineRule="atLeast"/>
        <w:rPr>
          <w:rFonts w:ascii="Verdana" w:eastAsia="Times New Roman" w:hAnsi="Verdana" w:cs="Times New Roman"/>
          <w:b/>
          <w:color w:val="0000FF"/>
          <w:sz w:val="20"/>
          <w:szCs w:val="20"/>
          <w:u w:val="single"/>
        </w:rPr>
      </w:pPr>
      <w:r w:rsidRPr="00A52DF5">
        <w:rPr>
          <w:rFonts w:ascii="Verdana" w:eastAsia="Times New Roman" w:hAnsi="Verdana" w:cs="Times New Roman"/>
          <w:b/>
          <w:sz w:val="20"/>
          <w:szCs w:val="20"/>
        </w:rPr>
        <w:t xml:space="preserve">Associazione Italiana di Architettura e Critica </w:t>
      </w:r>
      <w:r>
        <w:rPr>
          <w:rFonts w:ascii="Verdana" w:eastAsia="Times New Roman" w:hAnsi="Verdana" w:cs="Times New Roman"/>
          <w:b/>
          <w:sz w:val="20"/>
          <w:szCs w:val="20"/>
        </w:rPr>
        <w:br/>
      </w:r>
      <w:hyperlink r:id="rId8" w:history="1">
        <w:r w:rsidRPr="00A52DF5">
          <w:rPr>
            <w:rFonts w:ascii="Verdana" w:eastAsia="Times New Roman" w:hAnsi="Verdana" w:cs="Times New Roman"/>
            <w:b/>
            <w:color w:val="0000FF"/>
            <w:sz w:val="20"/>
            <w:szCs w:val="20"/>
            <w:u w:val="single"/>
          </w:rPr>
          <w:t>www.architetturaecritica.it</w:t>
        </w:r>
      </w:hyperlink>
    </w:p>
    <w:p w:rsidR="001132B7" w:rsidRPr="00465CB2" w:rsidRDefault="001132B7" w:rsidP="001132B7">
      <w:pPr>
        <w:spacing w:line="260" w:lineRule="atLeast"/>
        <w:rPr>
          <w:rFonts w:ascii="Verdana" w:eastAsia="Times New Roman" w:hAnsi="Verdana" w:cs="Times New Roman"/>
          <w:lang w:eastAsia="it-IT"/>
        </w:rPr>
      </w:pPr>
      <w:r w:rsidRPr="00A52DF5">
        <w:rPr>
          <w:rFonts w:ascii="Verdana" w:eastAsia="Times New Roman" w:hAnsi="Verdana" w:cs="Times New Roman"/>
          <w:b/>
          <w:sz w:val="20"/>
          <w:szCs w:val="20"/>
        </w:rPr>
        <w:t>UFFICIO STAMPA AIAC</w:t>
      </w:r>
      <w:r>
        <w:rPr>
          <w:rFonts w:ascii="Verdana" w:eastAsia="Times New Roman" w:hAnsi="Verdana" w:cs="Times New Roman"/>
          <w:b/>
          <w:sz w:val="20"/>
          <w:szCs w:val="20"/>
        </w:rPr>
        <w:br/>
      </w:r>
      <w:r w:rsidRPr="00A52DF5">
        <w:rPr>
          <w:rFonts w:ascii="Verdana" w:eastAsia="Times New Roman" w:hAnsi="Verdana" w:cs="Times New Roman"/>
          <w:b/>
          <w:sz w:val="20"/>
          <w:szCs w:val="20"/>
        </w:rPr>
        <w:t>Roberta Melasecca</w:t>
      </w:r>
      <w:r>
        <w:rPr>
          <w:rFonts w:ascii="Verdana" w:eastAsia="Times New Roman" w:hAnsi="Verdana" w:cs="Times New Roman"/>
          <w:b/>
          <w:sz w:val="20"/>
          <w:szCs w:val="20"/>
        </w:rPr>
        <w:br/>
      </w:r>
      <w:hyperlink r:id="rId9" w:history="1">
        <w:r w:rsidRPr="00A52DF5">
          <w:rPr>
            <w:rStyle w:val="Hyperlink"/>
            <w:rFonts w:ascii="Verdana" w:eastAsia="Times New Roman" w:hAnsi="Verdana" w:cs="Times New Roman"/>
            <w:b/>
            <w:sz w:val="20"/>
            <w:szCs w:val="20"/>
          </w:rPr>
          <w:t>uffstampaaiac@presstletter.com</w:t>
        </w:r>
      </w:hyperlink>
      <w:r>
        <w:rPr>
          <w:rStyle w:val="Hyperlink"/>
          <w:rFonts w:ascii="Verdana" w:eastAsia="Times New Roman" w:hAnsi="Verdana" w:cs="Times New Roman"/>
          <w:b/>
          <w:sz w:val="20"/>
          <w:szCs w:val="20"/>
        </w:rPr>
        <w:br/>
      </w:r>
      <w:r w:rsidRPr="00A52DF5">
        <w:rPr>
          <w:rFonts w:ascii="Verdana" w:eastAsia="Times New Roman" w:hAnsi="Verdana" w:cs="Times New Roman"/>
          <w:b/>
          <w:sz w:val="20"/>
          <w:szCs w:val="20"/>
        </w:rPr>
        <w:t>tel. 349 4945612</w:t>
      </w:r>
      <w:r>
        <w:rPr>
          <w:rFonts w:ascii="Verdana" w:eastAsia="Times New Roman" w:hAnsi="Verdana" w:cs="Times New Roman"/>
          <w:b/>
          <w:sz w:val="20"/>
          <w:szCs w:val="20"/>
        </w:rPr>
        <w:br/>
      </w:r>
      <w:r w:rsidRPr="00A52DF5">
        <w:rPr>
          <w:rFonts w:ascii="Verdana" w:eastAsia="Times New Roman" w:hAnsi="Verdana" w:cs="Times New Roman"/>
          <w:b/>
          <w:sz w:val="20"/>
          <w:szCs w:val="20"/>
        </w:rPr>
        <w:t>per info eventi</w:t>
      </w:r>
      <w:r w:rsidRPr="00A52DF5">
        <w:rPr>
          <w:rFonts w:ascii="Verdana" w:eastAsia="Times New Roman" w:hAnsi="Verdana" w:cs="Times New Roman"/>
          <w:sz w:val="20"/>
          <w:szCs w:val="20"/>
        </w:rPr>
        <w:t xml:space="preserve">: </w:t>
      </w:r>
      <w:hyperlink r:id="rId10" w:history="1">
        <w:r w:rsidRPr="00A52DF5">
          <w:rPr>
            <w:rFonts w:ascii="Verdana" w:eastAsia="Times New Roman" w:hAnsi="Verdana" w:cs="Times New Roman"/>
            <w:b/>
            <w:color w:val="0000FF"/>
            <w:sz w:val="20"/>
            <w:szCs w:val="20"/>
            <w:u w:val="single"/>
          </w:rPr>
          <w:t>www.presstletter.com</w:t>
        </w:r>
      </w:hyperlink>
    </w:p>
    <w:p w:rsidR="001132B7" w:rsidRDefault="001132B7" w:rsidP="001132B7">
      <w:bookmarkStart w:id="0" w:name="_GoBack"/>
      <w:bookmarkEnd w:id="0"/>
    </w:p>
    <w:sectPr w:rsidR="001132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B7"/>
    <w:rsid w:val="001132B7"/>
    <w:rsid w:val="001C6D61"/>
    <w:rsid w:val="001D7D69"/>
    <w:rsid w:val="001F5AF8"/>
    <w:rsid w:val="00531895"/>
    <w:rsid w:val="007329FD"/>
    <w:rsid w:val="0096787B"/>
    <w:rsid w:val="00986445"/>
    <w:rsid w:val="00995B71"/>
    <w:rsid w:val="009A4E72"/>
    <w:rsid w:val="00A606EA"/>
    <w:rsid w:val="00B15F11"/>
    <w:rsid w:val="00B55788"/>
    <w:rsid w:val="00C0570A"/>
    <w:rsid w:val="00C95F36"/>
    <w:rsid w:val="00DD2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32B7"/>
    <w:rPr>
      <w:color w:val="0000FF"/>
      <w:u w:val="single"/>
    </w:rPr>
  </w:style>
  <w:style w:type="paragraph" w:customStyle="1" w:styleId="Noparagraphstyle">
    <w:name w:val="[No paragraph style]"/>
    <w:uiPriority w:val="99"/>
    <w:rsid w:val="001132B7"/>
    <w:pPr>
      <w:spacing w:after="0" w:line="288" w:lineRule="auto"/>
    </w:pPr>
    <w:rPr>
      <w:rFonts w:ascii="Times New Roman" w:eastAsia="Arial" w:hAnsi="Times New Roman" w:cs="Times New Roman"/>
      <w:color w:val="000000"/>
      <w:sz w:val="24"/>
      <w:szCs w:val="20"/>
      <w:lang w:eastAsia="ar-SA"/>
    </w:rPr>
  </w:style>
  <w:style w:type="paragraph" w:customStyle="1" w:styleId="Default">
    <w:name w:val="Default"/>
    <w:rsid w:val="001132B7"/>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mphasis">
    <w:name w:val="Emphasis"/>
    <w:basedOn w:val="DefaultParagraphFont"/>
    <w:uiPriority w:val="20"/>
    <w:qFormat/>
    <w:rsid w:val="0096787B"/>
    <w:rPr>
      <w:i/>
      <w:iCs/>
    </w:rPr>
  </w:style>
  <w:style w:type="character" w:styleId="Strong">
    <w:name w:val="Strong"/>
    <w:basedOn w:val="DefaultParagraphFont"/>
    <w:uiPriority w:val="22"/>
    <w:qFormat/>
    <w:rsid w:val="0096787B"/>
    <w:rPr>
      <w:b/>
      <w:bCs/>
    </w:rPr>
  </w:style>
  <w:style w:type="character" w:customStyle="1" w:styleId="hps">
    <w:name w:val="hps"/>
    <w:basedOn w:val="DefaultParagraphFont"/>
    <w:rsid w:val="00C95F36"/>
  </w:style>
  <w:style w:type="paragraph" w:styleId="BalloonText">
    <w:name w:val="Balloon Text"/>
    <w:basedOn w:val="Normal"/>
    <w:link w:val="BalloonTextChar"/>
    <w:uiPriority w:val="99"/>
    <w:semiHidden/>
    <w:unhideWhenUsed/>
    <w:rsid w:val="00C95F36"/>
    <w:pPr>
      <w:spacing w:after="0" w:line="240" w:lineRule="auto"/>
    </w:pPr>
    <w:rPr>
      <w:rFonts w:ascii="Lucida Grande" w:eastAsiaTheme="minorEastAsia" w:hAnsi="Lucida Grande" w:cs="Lucida Grande"/>
      <w:sz w:val="18"/>
      <w:szCs w:val="18"/>
      <w:lang w:eastAsia="it-IT"/>
    </w:rPr>
  </w:style>
  <w:style w:type="character" w:customStyle="1" w:styleId="BalloonTextChar">
    <w:name w:val="Balloon Text Char"/>
    <w:basedOn w:val="DefaultParagraphFont"/>
    <w:link w:val="BalloonText"/>
    <w:uiPriority w:val="99"/>
    <w:semiHidden/>
    <w:rsid w:val="00C95F36"/>
    <w:rPr>
      <w:rFonts w:ascii="Lucida Grande" w:eastAsiaTheme="minorEastAsia" w:hAnsi="Lucida Grande" w:cs="Lucida Grande"/>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32B7"/>
    <w:rPr>
      <w:color w:val="0000FF"/>
      <w:u w:val="single"/>
    </w:rPr>
  </w:style>
  <w:style w:type="paragraph" w:customStyle="1" w:styleId="Noparagraphstyle">
    <w:name w:val="[No paragraph style]"/>
    <w:uiPriority w:val="99"/>
    <w:rsid w:val="001132B7"/>
    <w:pPr>
      <w:spacing w:after="0" w:line="288" w:lineRule="auto"/>
    </w:pPr>
    <w:rPr>
      <w:rFonts w:ascii="Times New Roman" w:eastAsia="Arial" w:hAnsi="Times New Roman" w:cs="Times New Roman"/>
      <w:color w:val="000000"/>
      <w:sz w:val="24"/>
      <w:szCs w:val="20"/>
      <w:lang w:eastAsia="ar-SA"/>
    </w:rPr>
  </w:style>
  <w:style w:type="paragraph" w:customStyle="1" w:styleId="Default">
    <w:name w:val="Default"/>
    <w:rsid w:val="001132B7"/>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mphasis">
    <w:name w:val="Emphasis"/>
    <w:basedOn w:val="DefaultParagraphFont"/>
    <w:uiPriority w:val="20"/>
    <w:qFormat/>
    <w:rsid w:val="0096787B"/>
    <w:rPr>
      <w:i/>
      <w:iCs/>
    </w:rPr>
  </w:style>
  <w:style w:type="character" w:styleId="Strong">
    <w:name w:val="Strong"/>
    <w:basedOn w:val="DefaultParagraphFont"/>
    <w:uiPriority w:val="22"/>
    <w:qFormat/>
    <w:rsid w:val="0096787B"/>
    <w:rPr>
      <w:b/>
      <w:bCs/>
    </w:rPr>
  </w:style>
  <w:style w:type="character" w:customStyle="1" w:styleId="hps">
    <w:name w:val="hps"/>
    <w:basedOn w:val="DefaultParagraphFont"/>
    <w:rsid w:val="00C95F36"/>
  </w:style>
  <w:style w:type="paragraph" w:styleId="BalloonText">
    <w:name w:val="Balloon Text"/>
    <w:basedOn w:val="Normal"/>
    <w:link w:val="BalloonTextChar"/>
    <w:uiPriority w:val="99"/>
    <w:semiHidden/>
    <w:unhideWhenUsed/>
    <w:rsid w:val="00C95F36"/>
    <w:pPr>
      <w:spacing w:after="0" w:line="240" w:lineRule="auto"/>
    </w:pPr>
    <w:rPr>
      <w:rFonts w:ascii="Lucida Grande" w:eastAsiaTheme="minorEastAsia" w:hAnsi="Lucida Grande" w:cs="Lucida Grande"/>
      <w:sz w:val="18"/>
      <w:szCs w:val="18"/>
      <w:lang w:eastAsia="it-IT"/>
    </w:rPr>
  </w:style>
  <w:style w:type="character" w:customStyle="1" w:styleId="BalloonTextChar">
    <w:name w:val="Balloon Text Char"/>
    <w:basedOn w:val="DefaultParagraphFont"/>
    <w:link w:val="BalloonText"/>
    <w:uiPriority w:val="99"/>
    <w:semiHidden/>
    <w:rsid w:val="00C95F36"/>
    <w:rPr>
      <w:rFonts w:ascii="Lucida Grande" w:eastAsiaTheme="minorEastAsia"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0652">
      <w:bodyDiv w:val="1"/>
      <w:marLeft w:val="0"/>
      <w:marRight w:val="0"/>
      <w:marTop w:val="0"/>
      <w:marBottom w:val="0"/>
      <w:divBdr>
        <w:top w:val="none" w:sz="0" w:space="0" w:color="auto"/>
        <w:left w:val="none" w:sz="0" w:space="0" w:color="auto"/>
        <w:bottom w:val="none" w:sz="0" w:space="0" w:color="auto"/>
        <w:right w:val="none" w:sz="0" w:space="0" w:color="auto"/>
      </w:divBdr>
      <w:divsChild>
        <w:div w:id="301890470">
          <w:marLeft w:val="0"/>
          <w:marRight w:val="0"/>
          <w:marTop w:val="0"/>
          <w:marBottom w:val="0"/>
          <w:divBdr>
            <w:top w:val="none" w:sz="0" w:space="0" w:color="auto"/>
            <w:left w:val="none" w:sz="0" w:space="0" w:color="auto"/>
            <w:bottom w:val="none" w:sz="0" w:space="0" w:color="auto"/>
            <w:right w:val="none" w:sz="0" w:space="0" w:color="auto"/>
          </w:divBdr>
          <w:divsChild>
            <w:div w:id="766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tturaecritica.it" TargetMode="External"/><Relationship Id="rId3" Type="http://schemas.openxmlformats.org/officeDocument/2006/relationships/settings" Target="settings.xml"/><Relationship Id="rId7" Type="http://schemas.openxmlformats.org/officeDocument/2006/relationships/hyperlink" Target="mailto:uffstampaaiac@presstlette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esstletter.com/2015/10/interno-14-4-1-di-sara-davidovics/" TargetMode="External"/><Relationship Id="rId11" Type="http://schemas.openxmlformats.org/officeDocument/2006/relationships/fontTable" Target="fontTable.xml"/><Relationship Id="rId5" Type="http://schemas.openxmlformats.org/officeDocument/2006/relationships/hyperlink" Target="http://saradavidovics.com/" TargetMode="External"/><Relationship Id="rId10" Type="http://schemas.openxmlformats.org/officeDocument/2006/relationships/hyperlink" Target="http://www.presstletter.com/" TargetMode="External"/><Relationship Id="rId4" Type="http://schemas.openxmlformats.org/officeDocument/2006/relationships/webSettings" Target="webSettings.xml"/><Relationship Id="rId9" Type="http://schemas.openxmlformats.org/officeDocument/2006/relationships/hyperlink" Target="mailto:uffstampaaiac@presstl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7</cp:revision>
  <cp:lastPrinted>2015-10-22T11:22:00Z</cp:lastPrinted>
  <dcterms:created xsi:type="dcterms:W3CDTF">2015-10-22T09:33:00Z</dcterms:created>
  <dcterms:modified xsi:type="dcterms:W3CDTF">2015-10-26T21:23:00Z</dcterms:modified>
</cp:coreProperties>
</file>